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CFFF" w14:textId="7727969E" w:rsidR="00871738" w:rsidRDefault="00871738">
      <w:pPr>
        <w:rPr>
          <w:rFonts w:ascii="Segoe UI Emoji" w:hAnsi="Segoe UI Emoji" w:cs="Segoe UI Emoji"/>
          <w:sz w:val="24"/>
          <w:szCs w:val="24"/>
        </w:rPr>
      </w:pPr>
      <w:r>
        <w:rPr>
          <w:rFonts w:ascii="Segoe UI Emoji" w:hAnsi="Segoe UI Emoji" w:cs="Segoe UI Emoj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B3ECFD3" wp14:editId="119A4DEB">
            <wp:simplePos x="0" y="0"/>
            <wp:positionH relativeFrom="column">
              <wp:posOffset>3371850</wp:posOffset>
            </wp:positionH>
            <wp:positionV relativeFrom="paragraph">
              <wp:posOffset>-95250</wp:posOffset>
            </wp:positionV>
            <wp:extent cx="2209800" cy="866959"/>
            <wp:effectExtent l="0" t="0" r="0" b="0"/>
            <wp:wrapNone/>
            <wp:docPr id="1633066919" name="Picture 2" descr="A blue circle with white lines and black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66919" name="Picture 2" descr="A blue circle with white lines and black tex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866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cs="Segoe UI Emoji"/>
          <w:noProof/>
          <w:sz w:val="24"/>
          <w:szCs w:val="24"/>
        </w:rPr>
        <w:drawing>
          <wp:inline distT="0" distB="0" distL="0" distR="0" wp14:anchorId="31F0E21A" wp14:editId="79C4E536">
            <wp:extent cx="2895600" cy="704813"/>
            <wp:effectExtent l="0" t="0" r="0" b="0"/>
            <wp:docPr id="132423996" name="Picture 1" descr="A black background with blu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3996" name="Picture 1" descr="A black background with blue tex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476" cy="72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 Emoji" w:hAnsi="Segoe UI Emoji" w:cs="Segoe UI Emoji"/>
          <w:sz w:val="24"/>
          <w:szCs w:val="24"/>
        </w:rPr>
        <w:t xml:space="preserve">              </w:t>
      </w:r>
    </w:p>
    <w:p w14:paraId="4E7088D8" w14:textId="77777777" w:rsidR="00871738" w:rsidRDefault="00871738">
      <w:pPr>
        <w:rPr>
          <w:rFonts w:ascii="Segoe UI Emoji" w:hAnsi="Segoe UI Emoji" w:cs="Segoe UI Emoji"/>
          <w:sz w:val="24"/>
          <w:szCs w:val="24"/>
        </w:rPr>
      </w:pPr>
    </w:p>
    <w:p w14:paraId="4054398E" w14:textId="77777777" w:rsidR="00871738" w:rsidRDefault="00871738">
      <w:pPr>
        <w:rPr>
          <w:rFonts w:ascii="Segoe UI Emoji" w:hAnsi="Segoe UI Emoji" w:cs="Segoe UI Emoji"/>
          <w:sz w:val="24"/>
          <w:szCs w:val="24"/>
        </w:rPr>
      </w:pPr>
    </w:p>
    <w:p w14:paraId="52E2C57B" w14:textId="77777777" w:rsidR="00AC0540" w:rsidRDefault="00871738">
      <w:pPr>
        <w:contextualSpacing/>
        <w:rPr>
          <w:rFonts w:ascii="Arial" w:hAnsi="Arial" w:cs="Arial"/>
          <w:sz w:val="24"/>
          <w:szCs w:val="24"/>
        </w:rPr>
      </w:pPr>
      <w:r w:rsidRPr="00871738">
        <w:rPr>
          <w:rFonts w:ascii="Segoe UI Emoji" w:hAnsi="Segoe UI Emoji" w:cs="Segoe UI Emoji"/>
          <w:sz w:val="24"/>
          <w:szCs w:val="24"/>
        </w:rPr>
        <w:t>🎓</w:t>
      </w:r>
      <w:r w:rsidRPr="00871738">
        <w:rPr>
          <w:rFonts w:ascii="Arial" w:hAnsi="Arial" w:cs="Arial"/>
          <w:sz w:val="24"/>
          <w:szCs w:val="24"/>
        </w:rPr>
        <w:t xml:space="preserve"> </w:t>
      </w:r>
      <w:r w:rsidRPr="00871738">
        <w:rPr>
          <w:rFonts w:ascii="Arial" w:hAnsi="Arial" w:cs="Arial"/>
          <w:b/>
          <w:bCs/>
          <w:sz w:val="28"/>
          <w:szCs w:val="28"/>
        </w:rPr>
        <w:t>New Honours Partnership Program to connect students with WA grower groups</w:t>
      </w:r>
      <w:r w:rsidRPr="00871738">
        <w:rPr>
          <w:rFonts w:ascii="Arial" w:hAnsi="Arial" w:cs="Arial"/>
          <w:sz w:val="24"/>
          <w:szCs w:val="24"/>
        </w:rPr>
        <w:t xml:space="preserve"> </w:t>
      </w:r>
      <w:r w:rsidRPr="00871738">
        <w:rPr>
          <w:rFonts w:ascii="Arial" w:hAnsi="Arial" w:cs="Arial"/>
          <w:sz w:val="24"/>
          <w:szCs w:val="24"/>
        </w:rPr>
        <w:br/>
        <w:t xml:space="preserve"> </w:t>
      </w:r>
      <w:r w:rsidRPr="00871738">
        <w:rPr>
          <w:rFonts w:ascii="Arial" w:hAnsi="Arial" w:cs="Arial"/>
          <w:sz w:val="24"/>
          <w:szCs w:val="24"/>
        </w:rPr>
        <w:br/>
        <w:t xml:space="preserve">The </w:t>
      </w:r>
      <w:hyperlink r:id="rId8" w:tgtFrame="_self" w:history="1">
        <w:r w:rsidRPr="00871738">
          <w:rPr>
            <w:rStyle w:val="Hyperlink"/>
            <w:rFonts w:ascii="Arial" w:hAnsi="Arial" w:cs="Arial"/>
            <w:b/>
            <w:bCs/>
            <w:sz w:val="24"/>
            <w:szCs w:val="24"/>
          </w:rPr>
          <w:t>WA Agricultural Research Collaboration</w:t>
        </w:r>
      </w:hyperlink>
      <w:r w:rsidRPr="00871738">
        <w:rPr>
          <w:rFonts w:ascii="Arial" w:hAnsi="Arial" w:cs="Arial"/>
          <w:sz w:val="24"/>
          <w:szCs w:val="24"/>
        </w:rPr>
        <w:t xml:space="preserve"> (WAARC) and </w:t>
      </w:r>
      <w:hyperlink r:id="rId9" w:tgtFrame="_self" w:history="1">
        <w:r w:rsidRPr="00871738">
          <w:rPr>
            <w:rStyle w:val="Hyperlink"/>
            <w:rFonts w:ascii="Arial" w:hAnsi="Arial" w:cs="Arial"/>
            <w:b/>
            <w:bCs/>
            <w:sz w:val="24"/>
            <w:szCs w:val="24"/>
          </w:rPr>
          <w:t>Grower Group Alliance</w:t>
        </w:r>
      </w:hyperlink>
      <w:r w:rsidRPr="00871738">
        <w:rPr>
          <w:rFonts w:ascii="Arial" w:hAnsi="Arial" w:cs="Arial"/>
          <w:sz w:val="24"/>
          <w:szCs w:val="24"/>
        </w:rPr>
        <w:t xml:space="preserve"> (GGA) are teaming up to launch an innovative Honours Partnership Program in 2026.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  <w:t xml:space="preserve">This initiative will connect Honours students from </w:t>
      </w:r>
      <w:hyperlink r:id="rId10" w:tgtFrame="_self" w:history="1">
        <w:r w:rsidRPr="00871738">
          <w:rPr>
            <w:rStyle w:val="Hyperlink"/>
            <w:rFonts w:ascii="Arial" w:hAnsi="Arial" w:cs="Arial"/>
            <w:b/>
            <w:bCs/>
            <w:sz w:val="24"/>
            <w:szCs w:val="24"/>
          </w:rPr>
          <w:t>Curtin University</w:t>
        </w:r>
      </w:hyperlink>
      <w:r w:rsidRPr="00871738">
        <w:rPr>
          <w:rFonts w:ascii="Arial" w:hAnsi="Arial" w:cs="Arial"/>
          <w:sz w:val="24"/>
          <w:szCs w:val="24"/>
        </w:rPr>
        <w:t xml:space="preserve">, </w:t>
      </w:r>
      <w:hyperlink r:id="rId11" w:tgtFrame="_self" w:history="1">
        <w:r w:rsidRPr="00871738">
          <w:rPr>
            <w:rStyle w:val="Hyperlink"/>
            <w:rFonts w:ascii="Arial" w:hAnsi="Arial" w:cs="Arial"/>
            <w:b/>
            <w:bCs/>
            <w:sz w:val="24"/>
            <w:szCs w:val="24"/>
          </w:rPr>
          <w:t>Murdoch University</w:t>
        </w:r>
      </w:hyperlink>
      <w:r w:rsidRPr="00871738">
        <w:rPr>
          <w:rFonts w:ascii="Arial" w:hAnsi="Arial" w:cs="Arial"/>
          <w:sz w:val="24"/>
          <w:szCs w:val="24"/>
        </w:rPr>
        <w:t xml:space="preserve"> and </w:t>
      </w:r>
      <w:hyperlink r:id="rId12" w:tgtFrame="_self" w:history="1">
        <w:r w:rsidRPr="00871738">
          <w:rPr>
            <w:rStyle w:val="Hyperlink"/>
            <w:rFonts w:ascii="Arial" w:hAnsi="Arial" w:cs="Arial"/>
            <w:b/>
            <w:bCs/>
            <w:sz w:val="24"/>
            <w:szCs w:val="24"/>
          </w:rPr>
          <w:t>The University of Western Australia</w:t>
        </w:r>
      </w:hyperlink>
      <w:r w:rsidRPr="00871738">
        <w:rPr>
          <w:rFonts w:ascii="Arial" w:hAnsi="Arial" w:cs="Arial"/>
          <w:sz w:val="24"/>
          <w:szCs w:val="24"/>
        </w:rPr>
        <w:t xml:space="preserve"> with WA grower groups to tackle real-world agricultural challenges. </w:t>
      </w:r>
      <w:r w:rsidRPr="00871738">
        <w:rPr>
          <w:rFonts w:ascii="Segoe UI Emoji" w:hAnsi="Segoe UI Emoji" w:cs="Segoe UI Emoji"/>
          <w:sz w:val="24"/>
          <w:szCs w:val="24"/>
        </w:rPr>
        <w:t>🌱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  <w:t>Six Honours students will be paired with grower groups to co-design, conduct and deliver research projects that address industry priorities. This hands-on approach ensures students gain practical experience while growers benefit from tailored research solutions.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🌟</w:t>
      </w:r>
      <w:r w:rsidRPr="00871738">
        <w:rPr>
          <w:rFonts w:ascii="Arial" w:hAnsi="Arial" w:cs="Arial"/>
          <w:sz w:val="24"/>
          <w:szCs w:val="24"/>
        </w:rPr>
        <w:t xml:space="preserve"> </w:t>
      </w:r>
      <w:r w:rsidRPr="00871738">
        <w:rPr>
          <w:rFonts w:ascii="Arial" w:hAnsi="Arial" w:cs="Arial"/>
          <w:b/>
          <w:bCs/>
          <w:sz w:val="24"/>
          <w:szCs w:val="24"/>
        </w:rPr>
        <w:t>Why Honours matters?</w:t>
      </w:r>
      <w:r w:rsidRPr="00871738">
        <w:rPr>
          <w:rFonts w:ascii="Arial" w:hAnsi="Arial" w:cs="Arial"/>
          <w:sz w:val="24"/>
          <w:szCs w:val="24"/>
        </w:rPr>
        <w:br/>
        <w:t>Honours plays a critical role in Western Australia’s research and industry capability. It provides the foundational research training needed for students who choose to pursue a PhD, while also producing graduates who are highly valued by industry for their analytical skills, project experience and ability to solve real-world problems.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  <w:t>Together, WAARC and GGA are strengthening Western Australia’s research capability and creating a pipeline of skilled professionals for the agriculture and food sector.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b/>
          <w:bCs/>
          <w:sz w:val="24"/>
          <w:szCs w:val="24"/>
        </w:rPr>
        <w:t>What are the benefits for participants?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🎓</w:t>
      </w:r>
      <w:r w:rsidRPr="00871738">
        <w:rPr>
          <w:rFonts w:ascii="Arial" w:hAnsi="Arial" w:cs="Arial"/>
          <w:sz w:val="24"/>
          <w:szCs w:val="24"/>
        </w:rPr>
        <w:t xml:space="preserve"> </w:t>
      </w:r>
      <w:r w:rsidRPr="00871738">
        <w:rPr>
          <w:rFonts w:ascii="Arial" w:hAnsi="Arial" w:cs="Arial"/>
          <w:b/>
          <w:bCs/>
          <w:sz w:val="24"/>
          <w:szCs w:val="24"/>
        </w:rPr>
        <w:t>Honours students: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Receive a $10,000 Honours scholarship</w:t>
      </w:r>
    </w:p>
    <w:p w14:paraId="0EAD0BEC" w14:textId="7573D917" w:rsidR="00AC0540" w:rsidRDefault="00AC0540" w:rsidP="00AC0540">
      <w:pPr>
        <w:contextualSpacing/>
        <w:rPr>
          <w:rFonts w:ascii="Arial" w:hAnsi="Arial" w:cs="Arial"/>
          <w:sz w:val="24"/>
          <w:szCs w:val="24"/>
        </w:rPr>
      </w:pP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Additional </w:t>
      </w:r>
      <w:r w:rsidRPr="00871738">
        <w:rPr>
          <w:rFonts w:ascii="Arial" w:hAnsi="Arial" w:cs="Arial"/>
          <w:sz w:val="24"/>
          <w:szCs w:val="24"/>
        </w:rPr>
        <w:t xml:space="preserve">$10,000 </w:t>
      </w:r>
      <w:r>
        <w:rPr>
          <w:rFonts w:ascii="Arial" w:hAnsi="Arial" w:cs="Arial"/>
          <w:sz w:val="24"/>
          <w:szCs w:val="24"/>
        </w:rPr>
        <w:t>available for associated travel costs</w:t>
      </w:r>
    </w:p>
    <w:p w14:paraId="67F715A5" w14:textId="1C2A20FA" w:rsidR="00AC0540" w:rsidRDefault="00871738">
      <w:pPr>
        <w:rPr>
          <w:rFonts w:ascii="Arial" w:hAnsi="Arial" w:cs="Arial"/>
          <w:sz w:val="24"/>
          <w:szCs w:val="24"/>
        </w:rPr>
      </w:pP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Gain meaningful, field-based research experience in regional WA 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Build strong links with industry and enhance both research and industry career pathways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Become part of a program that provides a clear pipeline into PhD study for those who want to pursue research, while also being highly valued by industry for those wanting to enter the workforce. </w:t>
      </w:r>
    </w:p>
    <w:p w14:paraId="4A00956B" w14:textId="311151B5" w:rsidR="00913030" w:rsidRDefault="00871738">
      <w:pPr>
        <w:rPr>
          <w:rFonts w:ascii="Arial" w:hAnsi="Arial" w:cs="Arial"/>
          <w:sz w:val="24"/>
          <w:szCs w:val="24"/>
        </w:rPr>
      </w:pPr>
      <w:r w:rsidRPr="00871738">
        <w:rPr>
          <w:rFonts w:ascii="Arial" w:hAnsi="Arial" w:cs="Arial"/>
          <w:sz w:val="24"/>
          <w:szCs w:val="24"/>
        </w:rPr>
        <w:lastRenderedPageBreak/>
        <w:br/>
      </w:r>
      <w:r w:rsidRPr="00871738">
        <w:rPr>
          <w:rFonts w:ascii="Segoe UI Emoji" w:hAnsi="Segoe UI Emoji" w:cs="Segoe UI Emoji"/>
          <w:sz w:val="24"/>
          <w:szCs w:val="24"/>
        </w:rPr>
        <w:t>🌱</w:t>
      </w:r>
      <w:r w:rsidRPr="00871738">
        <w:rPr>
          <w:rFonts w:ascii="Arial" w:hAnsi="Arial" w:cs="Arial"/>
          <w:sz w:val="24"/>
          <w:szCs w:val="24"/>
        </w:rPr>
        <w:t xml:space="preserve"> </w:t>
      </w:r>
      <w:r w:rsidRPr="00871738">
        <w:rPr>
          <w:rFonts w:ascii="Arial" w:hAnsi="Arial" w:cs="Arial"/>
          <w:b/>
          <w:bCs/>
          <w:sz w:val="24"/>
          <w:szCs w:val="24"/>
        </w:rPr>
        <w:t>Grower groups: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Receive a $10,000 hosting fee to assist with orientation, research co-design, supervision and community engagement throughout the year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Access research tailored to your group’s priorities 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Contribute to developing WA’s next generation of agricultural professionals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Bring new thinking and analytical capability into your organisation.</w:t>
      </w:r>
      <w:r w:rsidRPr="00871738">
        <w:rPr>
          <w:rFonts w:ascii="Arial" w:hAnsi="Arial" w:cs="Arial"/>
          <w:sz w:val="24"/>
          <w:szCs w:val="24"/>
        </w:rPr>
        <w:br/>
        <w:t xml:space="preserve"> 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b/>
          <w:bCs/>
          <w:sz w:val="24"/>
          <w:szCs w:val="24"/>
        </w:rPr>
        <w:t>Who can take part?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  <w:t>This program is open to a broad range of people interested in undertaking an Honours project, including: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Recently graduated undergraduate students looking to continue into Honours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People currently working in the agriculture sector who want to strengthen their applied research skills through an Honours project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✅</w:t>
      </w:r>
      <w:r w:rsidRPr="00871738">
        <w:rPr>
          <w:rFonts w:ascii="Arial" w:hAnsi="Arial" w:cs="Arial"/>
          <w:sz w:val="24"/>
          <w:szCs w:val="24"/>
        </w:rPr>
        <w:t xml:space="preserve"> All grower groups within the GGA network interested in hosting an Honours student.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b/>
          <w:bCs/>
          <w:sz w:val="24"/>
          <w:szCs w:val="24"/>
        </w:rPr>
        <w:t>Program flexibility:</w:t>
      </w:r>
      <w:r w:rsidRPr="00871738">
        <w:rPr>
          <w:rFonts w:ascii="Arial" w:hAnsi="Arial" w:cs="Arial"/>
          <w:sz w:val="24"/>
          <w:szCs w:val="24"/>
        </w:rPr>
        <w:br/>
        <w:t>Students can commence in Semester 1 or 2, offering flexibility for both universities and grower groups.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📩</w:t>
      </w:r>
      <w:r w:rsidRPr="00871738">
        <w:rPr>
          <w:rFonts w:ascii="Arial" w:hAnsi="Arial" w:cs="Arial"/>
          <w:sz w:val="24"/>
          <w:szCs w:val="24"/>
        </w:rPr>
        <w:t xml:space="preserve"> </w:t>
      </w:r>
      <w:r w:rsidRPr="00871738">
        <w:rPr>
          <w:rFonts w:ascii="Arial" w:hAnsi="Arial" w:cs="Arial"/>
          <w:b/>
          <w:bCs/>
          <w:sz w:val="24"/>
          <w:szCs w:val="24"/>
        </w:rPr>
        <w:t>Interested?</w:t>
      </w:r>
      <w:r w:rsidRPr="00871738">
        <w:rPr>
          <w:rFonts w:ascii="Arial" w:hAnsi="Arial" w:cs="Arial"/>
          <w:sz w:val="24"/>
          <w:szCs w:val="24"/>
        </w:rPr>
        <w:br/>
        <w:t xml:space="preserve">Contact WAARC Capacity Building and Extension </w:t>
      </w:r>
      <w:r w:rsidR="003E2139">
        <w:rPr>
          <w:rFonts w:ascii="Arial" w:hAnsi="Arial" w:cs="Arial"/>
          <w:sz w:val="24"/>
          <w:szCs w:val="24"/>
        </w:rPr>
        <w:t xml:space="preserve">Program Lead </w:t>
      </w:r>
      <w:r w:rsidRPr="00871738">
        <w:rPr>
          <w:rFonts w:ascii="Arial" w:hAnsi="Arial" w:cs="Arial"/>
          <w:sz w:val="24"/>
          <w:szCs w:val="24"/>
        </w:rPr>
        <w:t xml:space="preserve">Jenny Crisp at </w:t>
      </w:r>
      <w:hyperlink r:id="rId13" w:tgtFrame="_self" w:history="1">
        <w:r w:rsidRPr="00871738">
          <w:rPr>
            <w:rStyle w:val="Hyperlink"/>
            <w:rFonts w:ascii="Arial" w:hAnsi="Arial" w:cs="Arial"/>
            <w:b/>
            <w:bCs/>
            <w:sz w:val="24"/>
            <w:szCs w:val="24"/>
          </w:rPr>
          <w:t>jenny.crisp@uwa.edu.au</w:t>
        </w:r>
      </w:hyperlink>
      <w:r w:rsidRPr="00871738">
        <w:rPr>
          <w:rFonts w:ascii="Arial" w:hAnsi="Arial" w:cs="Arial"/>
          <w:sz w:val="24"/>
          <w:szCs w:val="24"/>
        </w:rPr>
        <w:t xml:space="preserve"> for more information.</w:t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Arial" w:hAnsi="Arial" w:cs="Arial"/>
          <w:sz w:val="24"/>
          <w:szCs w:val="24"/>
        </w:rPr>
        <w:br/>
      </w:r>
      <w:r w:rsidRPr="00871738">
        <w:rPr>
          <w:rFonts w:ascii="Segoe UI Emoji" w:hAnsi="Segoe UI Emoji" w:cs="Segoe UI Emoji"/>
          <w:sz w:val="24"/>
          <w:szCs w:val="24"/>
        </w:rPr>
        <w:t>👉</w:t>
      </w:r>
      <w:r w:rsidRPr="00871738">
        <w:rPr>
          <w:rFonts w:ascii="Arial" w:hAnsi="Arial" w:cs="Arial"/>
          <w:sz w:val="24"/>
          <w:szCs w:val="24"/>
        </w:rPr>
        <w:t xml:space="preserve"> Stay tuned for more details on WAARC’s Round 3 Postgraduate Research Scholarship Program early next year!</w:t>
      </w:r>
    </w:p>
    <w:p w14:paraId="459E5DC6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3F29FAF2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63FE77F4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7D8BD94C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4AC7D4CB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4F07623C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4F214081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2D1B5DA1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7339DCAC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0A7E3E17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06F44CFF" w14:textId="77777777" w:rsidR="00871738" w:rsidRDefault="00871738">
      <w:pPr>
        <w:rPr>
          <w:rFonts w:ascii="Arial" w:hAnsi="Arial" w:cs="Arial"/>
          <w:sz w:val="24"/>
          <w:szCs w:val="24"/>
        </w:rPr>
      </w:pPr>
    </w:p>
    <w:p w14:paraId="6306874D" w14:textId="76008BBC" w:rsidR="00871738" w:rsidRDefault="00871738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7522A68" wp14:editId="265C1B96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5734050" cy="5734050"/>
            <wp:effectExtent l="0" t="0" r="0" b="0"/>
            <wp:wrapNone/>
            <wp:docPr id="8230888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88872" name="Picture 82308887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84826" w14:textId="66026A92" w:rsidR="00871738" w:rsidRDefault="00871738"/>
    <w:sectPr w:rsidR="00871738">
      <w:headerReference w:type="even" r:id="rId15"/>
      <w:head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21D17" w14:textId="77777777" w:rsidR="00871738" w:rsidRDefault="00871738" w:rsidP="00871738">
      <w:pPr>
        <w:spacing w:after="0" w:line="240" w:lineRule="auto"/>
      </w:pPr>
      <w:r>
        <w:separator/>
      </w:r>
    </w:p>
  </w:endnote>
  <w:endnote w:type="continuationSeparator" w:id="0">
    <w:p w14:paraId="325DE152" w14:textId="77777777" w:rsidR="00871738" w:rsidRDefault="00871738" w:rsidP="0087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2FA54" w14:textId="77777777" w:rsidR="00871738" w:rsidRDefault="00871738" w:rsidP="00871738">
      <w:pPr>
        <w:spacing w:after="0" w:line="240" w:lineRule="auto"/>
      </w:pPr>
      <w:r>
        <w:separator/>
      </w:r>
    </w:p>
  </w:footnote>
  <w:footnote w:type="continuationSeparator" w:id="0">
    <w:p w14:paraId="1E113526" w14:textId="77777777" w:rsidR="00871738" w:rsidRDefault="00871738" w:rsidP="0087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E920" w14:textId="77777777" w:rsidR="00871738" w:rsidRDefault="008717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581A" w14:textId="77777777" w:rsidR="00871738" w:rsidRDefault="008717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8F42" w14:textId="77777777" w:rsidR="00871738" w:rsidRDefault="008717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38"/>
    <w:rsid w:val="0002662B"/>
    <w:rsid w:val="003E2139"/>
    <w:rsid w:val="00871738"/>
    <w:rsid w:val="00913030"/>
    <w:rsid w:val="00A12A28"/>
    <w:rsid w:val="00AC0540"/>
    <w:rsid w:val="00B436F7"/>
    <w:rsid w:val="00F9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63559"/>
  <w15:chartTrackingRefBased/>
  <w15:docId w15:val="{C681B2CE-0CF8-46E8-9ACB-C9A81FF0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7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7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7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7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7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7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7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7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7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7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7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17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7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1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wa-agricultural-research-collaboration/" TargetMode="External"/><Relationship Id="rId13" Type="http://schemas.openxmlformats.org/officeDocument/2006/relationships/hyperlink" Target="mailto:jenny.crisp@uwa.edu.a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yperlink" Target="https://www.linkedin.com/company/university-of-western-australia/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linkedin.com/company/murdoch-university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linkedin.com/company/curtinuniversity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linkedin.com/company/grower-group-alliance/" TargetMode="External"/><Relationship Id="rId14" Type="http://schemas.openxmlformats.org/officeDocument/2006/relationships/image" Target="media/image3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D6BFDFD4D4D49BBC8FCECA58BE8A0" ma:contentTypeVersion="13" ma:contentTypeDescription="Create a new document." ma:contentTypeScope="" ma:versionID="e952ccff199b5f8e397aaab47610f19d">
  <xsd:schema xmlns:xsd="http://www.w3.org/2001/XMLSchema" xmlns:xs="http://www.w3.org/2001/XMLSchema" xmlns:p="http://schemas.microsoft.com/office/2006/metadata/properties" xmlns:ns2="7d68ef51-0204-4beb-bab4-3130b3f01bd2" xmlns:ns3="dfdf8565-1a90-48e8-8e35-d7c51a512b0b" targetNamespace="http://schemas.microsoft.com/office/2006/metadata/properties" ma:root="true" ma:fieldsID="c290afc7ca5c08d045ecb472d66daf33" ns2:_="" ns3:_="">
    <xsd:import namespace="7d68ef51-0204-4beb-bab4-3130b3f01bd2"/>
    <xsd:import namespace="dfdf8565-1a90-48e8-8e35-d7c51a512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8ef51-0204-4beb-bab4-3130b3f01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f8565-1a90-48e8-8e35-d7c51a512b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cf6d03-d18f-4b36-8e38-caa21752cd61}" ma:internalName="TaxCatchAll" ma:showField="CatchAllData" ma:web="dfdf8565-1a90-48e8-8e35-d7c51a512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df8565-1a90-48e8-8e35-d7c51a512b0b" xsi:nil="true"/>
    <lcf76f155ced4ddcb4097134ff3c332f xmlns="7d68ef51-0204-4beb-bab4-3130b3f01b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CA6702-ABCE-418A-AB2D-CF598475BB83}"/>
</file>

<file path=customXml/itemProps2.xml><?xml version="1.0" encoding="utf-8"?>
<ds:datastoreItem xmlns:ds="http://schemas.openxmlformats.org/officeDocument/2006/customXml" ds:itemID="{02014C1E-4522-440E-9D0B-226ED93C58AD}"/>
</file>

<file path=customXml/itemProps3.xml><?xml version="1.0" encoding="utf-8"?>
<ds:datastoreItem xmlns:ds="http://schemas.openxmlformats.org/officeDocument/2006/customXml" ds:itemID="{FE7398F1-A326-437A-8132-98EA7CF0F1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Orchard-Trim</dc:creator>
  <cp:keywords/>
  <dc:description/>
  <cp:lastModifiedBy>Jenny Crisp</cp:lastModifiedBy>
  <cp:revision>3</cp:revision>
  <dcterms:created xsi:type="dcterms:W3CDTF">2025-12-15T06:48:00Z</dcterms:created>
  <dcterms:modified xsi:type="dcterms:W3CDTF">2025-12-15T06:49:00Z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cf83ea-a86c-44db-b904-16489f29f74e_Enabled">
    <vt:lpwstr>true</vt:lpwstr>
  </property>
  <property fmtid="{D5CDD505-2E9C-101B-9397-08002B2CF9AE}" pid="3" name="MSIP_Label_8bcf83ea-a86c-44db-b904-16489f29f74e_SetDate">
    <vt:lpwstr>2025-12-15T06:38:55Z</vt:lpwstr>
  </property>
  <property fmtid="{D5CDD505-2E9C-101B-9397-08002B2CF9AE}" pid="4" name="MSIP_Label_8bcf83ea-a86c-44db-b904-16489f29f74e_Method">
    <vt:lpwstr>Standard</vt:lpwstr>
  </property>
  <property fmtid="{D5CDD505-2E9C-101B-9397-08002B2CF9AE}" pid="5" name="MSIP_Label_8bcf83ea-a86c-44db-b904-16489f29f74e_Name">
    <vt:lpwstr>EIM Info Class OFFICIAL</vt:lpwstr>
  </property>
  <property fmtid="{D5CDD505-2E9C-101B-9397-08002B2CF9AE}" pid="6" name="MSIP_Label_8bcf83ea-a86c-44db-b904-16489f29f74e_SiteId">
    <vt:lpwstr>7b5e7ee6-2d23-4b9a-abaa-a0beeed2548e</vt:lpwstr>
  </property>
  <property fmtid="{D5CDD505-2E9C-101B-9397-08002B2CF9AE}" pid="7" name="MSIP_Label_8bcf83ea-a86c-44db-b904-16489f29f74e_ActionId">
    <vt:lpwstr>4fe7313b-9582-4daf-8e94-547424869313</vt:lpwstr>
  </property>
  <property fmtid="{D5CDD505-2E9C-101B-9397-08002B2CF9AE}" pid="8" name="MSIP_Label_8bcf83ea-a86c-44db-b904-16489f29f74e_ContentBits">
    <vt:lpwstr>1</vt:lpwstr>
  </property>
  <property fmtid="{D5CDD505-2E9C-101B-9397-08002B2CF9AE}" pid="9" name="MSIP_Label_8bcf83ea-a86c-44db-b904-16489f29f74e_Tag">
    <vt:lpwstr>10, 3, 0, 1</vt:lpwstr>
  </property>
  <property fmtid="{D5CDD505-2E9C-101B-9397-08002B2CF9AE}" pid="10" name="ContentTypeId">
    <vt:lpwstr>0x010100089D6BFDFD4D4D49BBC8FCECA58BE8A0</vt:lpwstr>
  </property>
</Properties>
</file>